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3B" w:rsidRPr="00721DE7" w:rsidRDefault="00306639" w:rsidP="00070122">
      <w:pPr>
        <w:spacing w:after="400"/>
        <w:jc w:val="center"/>
        <w:rPr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79413B" w:rsidRPr="00721DE7">
        <w:rPr>
          <w:rFonts w:ascii="Times New Roman" w:hAnsi="Times New Roman" w:cs="Times New Roman"/>
          <w:b/>
          <w:sz w:val="28"/>
          <w:szCs w:val="28"/>
          <w:u w:val="single"/>
        </w:rPr>
        <w:t>GI Form 00</w:t>
      </w:r>
      <w:r w:rsidR="004F20AD" w:rsidRPr="00721DE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413B" w:rsidRPr="00721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4F20AD" w:rsidRPr="00721DE7">
        <w:rPr>
          <w:rFonts w:ascii="Times New Roman" w:hAnsi="Times New Roman" w:cs="Times New Roman"/>
          <w:b/>
          <w:sz w:val="28"/>
          <w:szCs w:val="28"/>
          <w:u w:val="single"/>
        </w:rPr>
        <w:t>Quarterly Audit Recap Report</w:t>
      </w:r>
      <w:r w:rsidR="0079413B" w:rsidRPr="00721DE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Instructions </w:t>
      </w:r>
    </w:p>
    <w:p w:rsidR="00070122" w:rsidRPr="00070122" w:rsidRDefault="00CE0D24" w:rsidP="00721DE7">
      <w:pPr>
        <w:pStyle w:val="ListParagraph"/>
        <w:numPr>
          <w:ilvl w:val="0"/>
          <w:numId w:val="26"/>
        </w:numPr>
        <w:spacing w:after="200" w:line="360" w:lineRule="auto"/>
        <w:rPr>
          <w:iCs/>
        </w:rPr>
      </w:pPr>
      <w:r w:rsidRPr="00943033">
        <w:rPr>
          <w:rFonts w:eastAsiaTheme="minorEastAsia"/>
          <w:color w:val="000000" w:themeColor="text1"/>
          <w:kern w:val="24"/>
        </w:rPr>
        <w:t xml:space="preserve">The </w:t>
      </w:r>
      <w:r w:rsidR="00DC7D09" w:rsidRPr="00943033">
        <w:rPr>
          <w:rFonts w:eastAsiaTheme="minorEastAsia"/>
          <w:color w:val="000000" w:themeColor="text1"/>
          <w:kern w:val="24"/>
        </w:rPr>
        <w:t>Quarterly Audit Recap Report,</w:t>
      </w:r>
      <w:r w:rsidRPr="00943033">
        <w:rPr>
          <w:rFonts w:eastAsiaTheme="minorEastAsia"/>
          <w:color w:val="000000" w:themeColor="text1"/>
          <w:kern w:val="24"/>
        </w:rPr>
        <w:t xml:space="preserve"> </w:t>
      </w:r>
      <w:r w:rsidR="00306639" w:rsidRPr="00306639">
        <w:rPr>
          <w:rFonts w:eastAsiaTheme="minorEastAsia"/>
          <w:color w:val="000000" w:themeColor="text1"/>
          <w:kern w:val="24"/>
        </w:rPr>
        <w:t>O</w:t>
      </w:r>
      <w:r w:rsidRPr="00306639">
        <w:rPr>
          <w:rFonts w:eastAsiaTheme="minorEastAsia"/>
          <w:color w:val="000000" w:themeColor="text1"/>
          <w:kern w:val="24"/>
        </w:rPr>
        <w:t>G</w:t>
      </w:r>
      <w:r w:rsidR="005C35E7" w:rsidRPr="00306639">
        <w:rPr>
          <w:rFonts w:eastAsiaTheme="minorEastAsia"/>
          <w:color w:val="000000" w:themeColor="text1"/>
          <w:kern w:val="24"/>
        </w:rPr>
        <w:t>I</w:t>
      </w:r>
      <w:r w:rsidRPr="00306639">
        <w:rPr>
          <w:rFonts w:eastAsiaTheme="minorEastAsia"/>
          <w:color w:val="000000" w:themeColor="text1"/>
          <w:kern w:val="24"/>
        </w:rPr>
        <w:t xml:space="preserve"> Form 006,</w:t>
      </w:r>
      <w:r w:rsidR="00DC7D09" w:rsidRPr="00943033">
        <w:rPr>
          <w:rFonts w:eastAsiaTheme="minorEastAsia"/>
          <w:color w:val="000000" w:themeColor="text1"/>
          <w:kern w:val="24"/>
        </w:rPr>
        <w:t xml:space="preserve"> is a recap and summary of all the financial transactions </w:t>
      </w:r>
      <w:r w:rsidRPr="00943033">
        <w:rPr>
          <w:rFonts w:eastAsiaTheme="minorEastAsia"/>
          <w:color w:val="000000" w:themeColor="text1"/>
          <w:kern w:val="24"/>
        </w:rPr>
        <w:t>for each month in</w:t>
      </w:r>
      <w:r w:rsidR="00DC7D09" w:rsidRPr="00943033">
        <w:rPr>
          <w:rFonts w:eastAsiaTheme="minorEastAsia"/>
          <w:color w:val="000000" w:themeColor="text1"/>
          <w:kern w:val="24"/>
        </w:rPr>
        <w:t xml:space="preserve"> </w:t>
      </w:r>
      <w:r w:rsidR="007343F7" w:rsidRPr="00943033">
        <w:rPr>
          <w:rFonts w:eastAsiaTheme="minorEastAsia"/>
          <w:color w:val="000000" w:themeColor="text1"/>
          <w:kern w:val="24"/>
        </w:rPr>
        <w:t>a</w:t>
      </w:r>
      <w:r w:rsidR="00DC7D09" w:rsidRPr="00943033">
        <w:rPr>
          <w:rFonts w:eastAsiaTheme="minorEastAsia"/>
          <w:color w:val="000000" w:themeColor="text1"/>
          <w:kern w:val="24"/>
        </w:rPr>
        <w:t xml:space="preserve"> </w:t>
      </w:r>
      <w:r w:rsidR="006229DF">
        <w:rPr>
          <w:rFonts w:eastAsiaTheme="minorEastAsia"/>
          <w:color w:val="000000" w:themeColor="text1"/>
          <w:kern w:val="24"/>
        </w:rPr>
        <w:t xml:space="preserve">Masonic </w:t>
      </w:r>
      <w:r w:rsidR="00DC7D09" w:rsidRPr="00943033">
        <w:rPr>
          <w:rFonts w:eastAsiaTheme="minorEastAsia"/>
          <w:color w:val="000000" w:themeColor="text1"/>
          <w:kern w:val="24"/>
        </w:rPr>
        <w:t xml:space="preserve">quarter.  It should include all the balances and transactions from the </w:t>
      </w:r>
      <w:r w:rsidR="00721DE7">
        <w:rPr>
          <w:rFonts w:eastAsiaTheme="minorEastAsia"/>
          <w:color w:val="000000" w:themeColor="text1"/>
          <w:kern w:val="24"/>
        </w:rPr>
        <w:t>Treasurer</w:t>
      </w:r>
      <w:r w:rsidR="009B2E3D">
        <w:rPr>
          <w:rFonts w:eastAsiaTheme="minorEastAsia"/>
          <w:color w:val="000000" w:themeColor="text1"/>
          <w:kern w:val="24"/>
        </w:rPr>
        <w:t xml:space="preserve">’s </w:t>
      </w:r>
      <w:r w:rsidR="00DC7D09" w:rsidRPr="00943033">
        <w:rPr>
          <w:rFonts w:eastAsiaTheme="minorEastAsia"/>
          <w:color w:val="000000" w:themeColor="text1"/>
          <w:kern w:val="24"/>
        </w:rPr>
        <w:t xml:space="preserve">Cash Book and Check Book for </w:t>
      </w:r>
      <w:r w:rsidR="00080164" w:rsidRPr="00943033">
        <w:rPr>
          <w:rFonts w:eastAsiaTheme="minorEastAsia"/>
          <w:color w:val="000000" w:themeColor="text1"/>
          <w:kern w:val="24"/>
        </w:rPr>
        <w:t xml:space="preserve">each month </w:t>
      </w:r>
      <w:r w:rsidR="007343F7" w:rsidRPr="00943033">
        <w:rPr>
          <w:rFonts w:eastAsiaTheme="minorEastAsia"/>
          <w:color w:val="000000" w:themeColor="text1"/>
          <w:kern w:val="24"/>
        </w:rPr>
        <w:t>of the auditing</w:t>
      </w:r>
      <w:r w:rsidR="00DC7D09" w:rsidRPr="00943033">
        <w:rPr>
          <w:rFonts w:eastAsiaTheme="minorEastAsia"/>
          <w:color w:val="000000" w:themeColor="text1"/>
          <w:kern w:val="24"/>
        </w:rPr>
        <w:t xml:space="preserve"> quarter.</w:t>
      </w:r>
    </w:p>
    <w:p w:rsidR="0079413B" w:rsidRPr="00943033" w:rsidRDefault="002A0F8D" w:rsidP="00721DE7">
      <w:pPr>
        <w:pStyle w:val="ListParagraph"/>
        <w:numPr>
          <w:ilvl w:val="0"/>
          <w:numId w:val="26"/>
        </w:numPr>
        <w:spacing w:after="200" w:line="360" w:lineRule="auto"/>
        <w:rPr>
          <w:iCs/>
        </w:rPr>
      </w:pPr>
      <w:r w:rsidRPr="00943033">
        <w:rPr>
          <w:rFonts w:eastAsiaTheme="minorEastAsia"/>
          <w:color w:val="000000" w:themeColor="text1"/>
        </w:rPr>
        <w:t xml:space="preserve">The </w:t>
      </w:r>
      <w:r w:rsidR="007343F7" w:rsidRPr="00943033">
        <w:rPr>
          <w:rFonts w:eastAsiaTheme="minorEastAsia"/>
          <w:color w:val="000000" w:themeColor="text1"/>
        </w:rPr>
        <w:t xml:space="preserve">Quarterly Audit Recap Report </w:t>
      </w:r>
      <w:r w:rsidR="00721DE7">
        <w:rPr>
          <w:rFonts w:eastAsiaTheme="minorEastAsia"/>
          <w:color w:val="000000" w:themeColor="text1"/>
        </w:rPr>
        <w:t>should</w:t>
      </w:r>
      <w:r w:rsidR="007343F7" w:rsidRPr="00943033">
        <w:rPr>
          <w:rFonts w:eastAsiaTheme="minorEastAsia"/>
          <w:color w:val="000000" w:themeColor="text1"/>
        </w:rPr>
        <w:t xml:space="preserve"> be prepared by the </w:t>
      </w:r>
      <w:r w:rsidR="00CE0D24" w:rsidRPr="00943033">
        <w:rPr>
          <w:rFonts w:eastAsiaTheme="minorEastAsia"/>
          <w:color w:val="000000" w:themeColor="text1"/>
        </w:rPr>
        <w:t xml:space="preserve">Lodge </w:t>
      </w:r>
      <w:r w:rsidRPr="00943033">
        <w:rPr>
          <w:rFonts w:eastAsiaTheme="minorEastAsia"/>
          <w:color w:val="000000" w:themeColor="text1"/>
        </w:rPr>
        <w:t>Treasurer</w:t>
      </w:r>
      <w:r w:rsidR="00080164" w:rsidRPr="00943033">
        <w:rPr>
          <w:rFonts w:eastAsiaTheme="minorEastAsia"/>
          <w:color w:val="000000" w:themeColor="text1"/>
        </w:rPr>
        <w:t>.</w:t>
      </w:r>
      <w:r w:rsidR="00721DE7">
        <w:rPr>
          <w:rFonts w:eastAsiaTheme="minorEastAsia"/>
          <w:color w:val="000000" w:themeColor="text1"/>
        </w:rPr>
        <w:t xml:space="preserve">  If the Treasurer does not prepare the report, the Audit Committee will prepare the report using the Treasurer’s records.</w:t>
      </w:r>
    </w:p>
    <w:p w:rsidR="006E51C8" w:rsidRPr="00BD339B" w:rsidRDefault="00AF62DD" w:rsidP="00721DE7">
      <w:pPr>
        <w:pStyle w:val="ListParagraph"/>
        <w:numPr>
          <w:ilvl w:val="0"/>
          <w:numId w:val="26"/>
        </w:numPr>
        <w:spacing w:line="360" w:lineRule="auto"/>
        <w:rPr>
          <w:iCs/>
        </w:rPr>
      </w:pPr>
      <w:r>
        <w:t>T</w:t>
      </w:r>
      <w:r w:rsidR="006E51C8">
        <w:t xml:space="preserve">he Maryland Masonic Year starts in </w:t>
      </w:r>
      <w:r w:rsidR="009D0F4A">
        <w:t>November</w:t>
      </w:r>
      <w:r w:rsidR="006E51C8">
        <w:t xml:space="preserve"> and runs through </w:t>
      </w:r>
      <w:r w:rsidR="009D0F4A">
        <w:t>October</w:t>
      </w:r>
      <w:bookmarkStart w:id="0" w:name="_GoBack"/>
      <w:bookmarkEnd w:id="0"/>
      <w:r w:rsidR="001D53E8">
        <w:t xml:space="preserve"> of the following year. </w:t>
      </w:r>
      <w:r w:rsidR="006E51C8">
        <w:t xml:space="preserve"> </w:t>
      </w:r>
      <w:r w:rsidR="001D53E8">
        <w:t>T</w:t>
      </w:r>
      <w:r w:rsidR="006E51C8">
        <w:t>he following table will assist in determining the three-month period of the</w:t>
      </w:r>
      <w:r w:rsidR="006229DF">
        <w:t xml:space="preserve"> Masonic</w:t>
      </w:r>
      <w:r w:rsidR="006E51C8">
        <w:t xml:space="preserve"> quarter</w:t>
      </w:r>
      <w:r>
        <w:t>s</w:t>
      </w:r>
      <w:r w:rsidR="006E51C8">
        <w:t xml:space="preserve"> and the due date</w:t>
      </w:r>
      <w:r w:rsidR="00C858E3">
        <w:t>s</w:t>
      </w:r>
      <w:r w:rsidR="006E51C8">
        <w:t xml:space="preserve"> </w:t>
      </w:r>
      <w:r w:rsidR="00606C35">
        <w:t>for</w:t>
      </w:r>
      <w:r w:rsidR="006E51C8">
        <w:t xml:space="preserve"> the </w:t>
      </w:r>
      <w:r w:rsidR="00943033">
        <w:t xml:space="preserve">Audit </w:t>
      </w:r>
      <w:r w:rsidR="007012BB">
        <w:t>Recap R</w:t>
      </w:r>
      <w:r w:rsidR="006E51C8">
        <w:t>eport</w:t>
      </w:r>
      <w:r w:rsidR="00606C35">
        <w:t>s</w:t>
      </w:r>
      <w:r w:rsidR="006E51C8">
        <w:t>.</w:t>
      </w:r>
    </w:p>
    <w:p w:rsidR="00BD339B" w:rsidRPr="00943033" w:rsidRDefault="00BD339B" w:rsidP="00BD339B">
      <w:pPr>
        <w:pStyle w:val="ListParagraph"/>
        <w:rPr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3384"/>
        <w:gridCol w:w="2063"/>
      </w:tblGrid>
      <w:tr w:rsidR="006E51C8" w:rsidTr="00AA3C1B">
        <w:trPr>
          <w:trHeight w:val="65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C8" w:rsidRDefault="006229DF" w:rsidP="00AA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Masonic </w:t>
            </w:r>
            <w:r w:rsidR="006E51C8">
              <w:rPr>
                <w:rFonts w:ascii="Times New Roman" w:hAnsi="Times New Roman" w:cs="Times New Roman"/>
                <w:b/>
                <w:sz w:val="24"/>
                <w:szCs w:val="24"/>
              </w:rPr>
              <w:t>Quarter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C8" w:rsidRDefault="006E51C8" w:rsidP="00AA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Covered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C8" w:rsidRDefault="006E51C8" w:rsidP="00AA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Report Due </w:t>
            </w:r>
            <w:r w:rsidR="00AA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(NLT)</w:t>
            </w:r>
          </w:p>
        </w:tc>
      </w:tr>
      <w:tr w:rsidR="006E51C8" w:rsidTr="00AA3C1B">
        <w:trPr>
          <w:trHeight w:val="26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5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  thr</w:t>
            </w:r>
            <w:r w:rsidR="005C35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AA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28th</w:t>
            </w:r>
          </w:p>
        </w:tc>
      </w:tr>
      <w:tr w:rsidR="006E51C8" w:rsidTr="00AA3C1B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5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1 thr</w:t>
            </w:r>
            <w:r w:rsidR="005C35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30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AA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31st</w:t>
            </w:r>
          </w:p>
        </w:tc>
      </w:tr>
      <w:tr w:rsidR="006E51C8" w:rsidTr="00AA3C1B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5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 thr</w:t>
            </w:r>
            <w:r w:rsidR="005C35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AA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31</w:t>
            </w:r>
          </w:p>
        </w:tc>
      </w:tr>
      <w:tr w:rsidR="006E51C8" w:rsidTr="00AA3C1B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5C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 thr</w:t>
            </w:r>
            <w:r w:rsidR="005C35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31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C8" w:rsidRDefault="006E51C8" w:rsidP="00AA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30</w:t>
            </w:r>
          </w:p>
        </w:tc>
      </w:tr>
    </w:tbl>
    <w:p w:rsidR="006E51C8" w:rsidRDefault="006E51C8" w:rsidP="009128BD">
      <w:pPr>
        <w:pStyle w:val="ListParagraph"/>
        <w:spacing w:after="200"/>
        <w:rPr>
          <w:iCs/>
        </w:rPr>
      </w:pPr>
    </w:p>
    <w:p w:rsidR="004244C2" w:rsidRPr="005C35E7" w:rsidRDefault="005C1033" w:rsidP="00721DE7">
      <w:pPr>
        <w:pStyle w:val="ListParagraph"/>
        <w:numPr>
          <w:ilvl w:val="0"/>
          <w:numId w:val="26"/>
        </w:numPr>
        <w:spacing w:line="360" w:lineRule="auto"/>
        <w:rPr>
          <w:iCs/>
        </w:rPr>
      </w:pPr>
      <w:r>
        <w:rPr>
          <w:iCs/>
        </w:rPr>
        <w:t xml:space="preserve">The </w:t>
      </w:r>
      <w:r w:rsidR="005C35E7" w:rsidRPr="00943033">
        <w:rPr>
          <w:rFonts w:eastAsiaTheme="minorEastAsia"/>
          <w:color w:val="000000" w:themeColor="text1"/>
          <w:kern w:val="24"/>
        </w:rPr>
        <w:t>Quarterly Audit Recap</w:t>
      </w:r>
      <w:r w:rsidR="005C35E7">
        <w:rPr>
          <w:iCs/>
        </w:rPr>
        <w:t xml:space="preserve"> </w:t>
      </w:r>
      <w:r w:rsidR="00721DE7">
        <w:rPr>
          <w:iCs/>
        </w:rPr>
        <w:t>Report</w:t>
      </w:r>
      <w:r w:rsidR="00686935">
        <w:rPr>
          <w:iCs/>
        </w:rPr>
        <w:t xml:space="preserve"> consists</w:t>
      </w:r>
      <w:r>
        <w:rPr>
          <w:iCs/>
        </w:rPr>
        <w:t xml:space="preserve"> of the following</w:t>
      </w:r>
      <w:r w:rsidR="00DA2CF2">
        <w:rPr>
          <w:iCs/>
        </w:rPr>
        <w:t xml:space="preserve"> entries</w:t>
      </w:r>
      <w:r w:rsidR="004244C2" w:rsidRPr="004244C2">
        <w:rPr>
          <w:rFonts w:eastAsiaTheme="minorEastAsia"/>
          <w:color w:val="000000" w:themeColor="text1"/>
          <w:kern w:val="24"/>
        </w:rPr>
        <w:t>:</w:t>
      </w:r>
    </w:p>
    <w:p w:rsidR="005C1033" w:rsidRPr="00772414" w:rsidRDefault="005C1033" w:rsidP="005C35E7">
      <w:pPr>
        <w:pStyle w:val="ListParagraph"/>
        <w:numPr>
          <w:ilvl w:val="0"/>
          <w:numId w:val="24"/>
        </w:numPr>
        <w:spacing w:line="360" w:lineRule="auto"/>
        <w:ind w:left="1080"/>
        <w:rPr>
          <w:iCs/>
        </w:rPr>
      </w:pPr>
      <w:r w:rsidRPr="00703EA7">
        <w:rPr>
          <w:b/>
          <w:iCs/>
        </w:rPr>
        <w:t>Balance</w:t>
      </w:r>
      <w:r w:rsidRPr="00703EA7">
        <w:rPr>
          <w:b/>
          <w:i/>
          <w:iCs/>
        </w:rPr>
        <w:t xml:space="preserve"> – </w:t>
      </w:r>
      <w:r w:rsidRPr="00703EA7">
        <w:rPr>
          <w:b/>
          <w:iCs/>
        </w:rPr>
        <w:t>Beginning of Quarter (Date)</w:t>
      </w:r>
      <w:r w:rsidR="00B17074" w:rsidRPr="00772414">
        <w:rPr>
          <w:iCs/>
        </w:rPr>
        <w:t xml:space="preserve"> - </w:t>
      </w:r>
      <w:r w:rsidR="00B17074" w:rsidRPr="00772414">
        <w:rPr>
          <w:rFonts w:eastAsiaTheme="minorEastAsia"/>
          <w:color w:val="000000" w:themeColor="text1"/>
          <w:kern w:val="24"/>
        </w:rPr>
        <w:t xml:space="preserve">Start with the check book and cash book beginning reconciled balance for the audit </w:t>
      </w:r>
      <w:r w:rsidR="00A63366">
        <w:rPr>
          <w:rFonts w:eastAsiaTheme="minorEastAsia"/>
          <w:color w:val="000000" w:themeColor="text1"/>
          <w:kern w:val="24"/>
        </w:rPr>
        <w:t>quarter</w:t>
      </w:r>
      <w:r w:rsidR="00B17074" w:rsidRPr="00772414">
        <w:rPr>
          <w:rFonts w:eastAsiaTheme="minorEastAsia"/>
          <w:color w:val="000000" w:themeColor="text1"/>
          <w:kern w:val="24"/>
        </w:rPr>
        <w:t>, which should be the ending balance from the last audit.</w:t>
      </w:r>
    </w:p>
    <w:p w:rsidR="005C1033" w:rsidRPr="00566BBE" w:rsidRDefault="005C1033" w:rsidP="00943033">
      <w:pPr>
        <w:pStyle w:val="ListParagraph"/>
        <w:numPr>
          <w:ilvl w:val="0"/>
          <w:numId w:val="22"/>
        </w:numPr>
        <w:kinsoku w:val="0"/>
        <w:overflowPunct w:val="0"/>
        <w:spacing w:line="360" w:lineRule="auto"/>
        <w:ind w:left="1080"/>
        <w:contextualSpacing/>
        <w:textAlignment w:val="baseline"/>
        <w:rPr>
          <w:rFonts w:eastAsia="Times New Roman"/>
        </w:rPr>
      </w:pPr>
      <w:r w:rsidRPr="00703EA7">
        <w:rPr>
          <w:b/>
          <w:iCs/>
        </w:rPr>
        <w:t>Plus Income</w:t>
      </w:r>
      <w:r w:rsidR="00686935" w:rsidRPr="00566BBE">
        <w:rPr>
          <w:iCs/>
        </w:rPr>
        <w:t xml:space="preserve"> - </w:t>
      </w:r>
      <w:r w:rsidR="00566BBE" w:rsidRPr="004C4D19">
        <w:rPr>
          <w:rFonts w:eastAsiaTheme="minorEastAsia"/>
          <w:i/>
          <w:color w:val="000000" w:themeColor="text1"/>
          <w:kern w:val="24"/>
        </w:rPr>
        <w:t>Add</w:t>
      </w:r>
      <w:r w:rsidR="00566BBE" w:rsidRPr="00566BBE">
        <w:rPr>
          <w:rFonts w:eastAsiaTheme="minorEastAsia"/>
          <w:color w:val="000000" w:themeColor="text1"/>
          <w:kern w:val="24"/>
        </w:rPr>
        <w:t xml:space="preserve"> deposits for each month during </w:t>
      </w:r>
      <w:r w:rsidR="005C35E7">
        <w:rPr>
          <w:rFonts w:eastAsiaTheme="minorEastAsia"/>
          <w:color w:val="000000" w:themeColor="text1"/>
          <w:kern w:val="24"/>
        </w:rPr>
        <w:t xml:space="preserve">the audit </w:t>
      </w:r>
      <w:r w:rsidR="00A63366">
        <w:rPr>
          <w:rFonts w:eastAsiaTheme="minorEastAsia"/>
          <w:color w:val="000000" w:themeColor="text1"/>
          <w:kern w:val="24"/>
        </w:rPr>
        <w:t>quarter</w:t>
      </w:r>
      <w:r w:rsidR="005C35E7">
        <w:rPr>
          <w:rFonts w:eastAsiaTheme="minorEastAsia"/>
          <w:color w:val="000000" w:themeColor="text1"/>
          <w:kern w:val="24"/>
        </w:rPr>
        <w:t>.</w:t>
      </w:r>
    </w:p>
    <w:p w:rsidR="00686935" w:rsidRPr="00CE3C80" w:rsidRDefault="005C1033" w:rsidP="00943033">
      <w:pPr>
        <w:numPr>
          <w:ilvl w:val="0"/>
          <w:numId w:val="22"/>
        </w:numPr>
        <w:kinsoku w:val="0"/>
        <w:overflowPunct w:val="0"/>
        <w:spacing w:after="0" w:line="36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3033">
        <w:rPr>
          <w:rFonts w:ascii="Times New Roman" w:hAnsi="Times New Roman" w:cs="Times New Roman"/>
          <w:b/>
          <w:iCs/>
          <w:sz w:val="24"/>
          <w:szCs w:val="24"/>
        </w:rPr>
        <w:t>Minus Disbursements</w:t>
      </w:r>
      <w:r w:rsidR="00686935" w:rsidRPr="00CE3C8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CE3C80" w:rsidRPr="004C4D1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Subtract</w:t>
      </w:r>
      <w:r w:rsidR="00CE3C80" w:rsidRPr="00CE3C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total disbursements </w:t>
      </w:r>
      <w:r w:rsidR="00A633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for each month in the</w:t>
      </w:r>
      <w:r w:rsidR="00CE3C80" w:rsidRPr="00CE3C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audit </w:t>
      </w:r>
      <w:r w:rsidR="00A633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quarter</w:t>
      </w:r>
      <w:r w:rsidR="00CE3C80" w:rsidRPr="00CE3C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B17074" w:rsidRPr="00CE3C80" w:rsidRDefault="00C858E3" w:rsidP="00943033">
      <w:pPr>
        <w:numPr>
          <w:ilvl w:val="0"/>
          <w:numId w:val="22"/>
        </w:numPr>
        <w:kinsoku w:val="0"/>
        <w:overflowPunct w:val="0"/>
        <w:spacing w:after="0" w:line="360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Plus </w:t>
      </w:r>
      <w:r w:rsidR="001A6DB8">
        <w:rPr>
          <w:rFonts w:ascii="Times New Roman" w:hAnsi="Times New Roman" w:cs="Times New Roman"/>
          <w:b/>
          <w:iCs/>
          <w:sz w:val="24"/>
          <w:szCs w:val="24"/>
        </w:rPr>
        <w:t xml:space="preserve">Interest </w:t>
      </w:r>
      <w:r w:rsidR="005C1033" w:rsidRPr="00703EA7">
        <w:rPr>
          <w:rFonts w:ascii="Times New Roman" w:hAnsi="Times New Roman" w:cs="Times New Roman"/>
          <w:b/>
          <w:iCs/>
          <w:sz w:val="24"/>
          <w:szCs w:val="24"/>
        </w:rPr>
        <w:t>Received</w:t>
      </w:r>
      <w:r w:rsidR="00606C3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03EA7" w:rsidRPr="00703EA7">
        <w:rPr>
          <w:rFonts w:ascii="Times New Roman" w:hAnsi="Times New Roman" w:cs="Times New Roman"/>
          <w:b/>
          <w:iCs/>
          <w:sz w:val="24"/>
          <w:szCs w:val="24"/>
        </w:rPr>
        <w:t>(if any)</w:t>
      </w:r>
      <w:r w:rsidR="00A63366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CE3C80" w:rsidRPr="00AF62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62DD" w:rsidRPr="004C4D1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Add</w:t>
      </w:r>
      <w:r w:rsidR="00AF62DD" w:rsidRPr="00AF62D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interest earned </w:t>
      </w:r>
      <w:r w:rsidR="00A633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for each month in the</w:t>
      </w:r>
      <w:r w:rsidR="00A63366" w:rsidRPr="00CE3C8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audit </w:t>
      </w:r>
      <w:r w:rsidR="00A6336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quarter</w:t>
      </w:r>
      <w:r w:rsidR="00AF62DD" w:rsidRPr="00AF62D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C1033" w:rsidRPr="00772414" w:rsidRDefault="005C1033" w:rsidP="005C35E7">
      <w:pPr>
        <w:pStyle w:val="ListParagraph"/>
        <w:numPr>
          <w:ilvl w:val="2"/>
          <w:numId w:val="25"/>
        </w:numPr>
        <w:spacing w:line="360" w:lineRule="auto"/>
        <w:ind w:left="1080"/>
        <w:rPr>
          <w:rFonts w:eastAsiaTheme="minorEastAsia"/>
          <w:color w:val="000000" w:themeColor="text1"/>
          <w:kern w:val="24"/>
        </w:rPr>
      </w:pPr>
      <w:r w:rsidRPr="00703EA7">
        <w:rPr>
          <w:b/>
          <w:iCs/>
        </w:rPr>
        <w:t>Less Service Charges (if any)</w:t>
      </w:r>
      <w:r w:rsidR="00EC26DD" w:rsidRPr="00772414">
        <w:rPr>
          <w:iCs/>
        </w:rPr>
        <w:t xml:space="preserve"> - </w:t>
      </w:r>
      <w:r w:rsidR="00AF62DD" w:rsidRPr="004C4D19">
        <w:rPr>
          <w:rFonts w:eastAsiaTheme="minorEastAsia"/>
          <w:i/>
          <w:color w:val="000000" w:themeColor="text1"/>
          <w:kern w:val="24"/>
        </w:rPr>
        <w:t>Subtract</w:t>
      </w:r>
      <w:r w:rsidR="00EC26DD" w:rsidRPr="00772414">
        <w:rPr>
          <w:rFonts w:eastAsiaTheme="minorEastAsia"/>
          <w:color w:val="000000" w:themeColor="text1"/>
          <w:kern w:val="24"/>
        </w:rPr>
        <w:t xml:space="preserve"> service c</w:t>
      </w:r>
      <w:r w:rsidR="001A6DB8">
        <w:rPr>
          <w:rFonts w:eastAsiaTheme="minorEastAsia"/>
          <w:color w:val="000000" w:themeColor="text1"/>
          <w:kern w:val="24"/>
        </w:rPr>
        <w:t xml:space="preserve">harges </w:t>
      </w:r>
      <w:r w:rsidR="00EC26DD" w:rsidRPr="00772414">
        <w:rPr>
          <w:rFonts w:eastAsiaTheme="minorEastAsia"/>
          <w:color w:val="000000" w:themeColor="text1"/>
          <w:kern w:val="24"/>
        </w:rPr>
        <w:t>for each month</w:t>
      </w:r>
      <w:r w:rsidR="00C858E3" w:rsidRPr="00C858E3">
        <w:rPr>
          <w:rFonts w:eastAsiaTheme="minorEastAsia"/>
          <w:color w:val="000000" w:themeColor="text1"/>
          <w:kern w:val="24"/>
        </w:rPr>
        <w:t xml:space="preserve"> </w:t>
      </w:r>
      <w:r w:rsidR="00C858E3">
        <w:rPr>
          <w:rFonts w:eastAsiaTheme="minorEastAsia"/>
          <w:color w:val="000000" w:themeColor="text1"/>
          <w:kern w:val="24"/>
        </w:rPr>
        <w:t>in the</w:t>
      </w:r>
      <w:r w:rsidR="00C858E3" w:rsidRPr="00CE3C80">
        <w:rPr>
          <w:rFonts w:eastAsiaTheme="minorEastAsia"/>
          <w:color w:val="000000" w:themeColor="text1"/>
          <w:kern w:val="24"/>
        </w:rPr>
        <w:t xml:space="preserve"> audit </w:t>
      </w:r>
      <w:r w:rsidR="00C858E3">
        <w:rPr>
          <w:rFonts w:eastAsiaTheme="minorEastAsia"/>
          <w:color w:val="000000" w:themeColor="text1"/>
          <w:kern w:val="24"/>
        </w:rPr>
        <w:t>quarter</w:t>
      </w:r>
      <w:r w:rsidR="00EC26DD" w:rsidRPr="00772414">
        <w:rPr>
          <w:rFonts w:eastAsiaTheme="minorEastAsia"/>
          <w:color w:val="000000" w:themeColor="text1"/>
          <w:kern w:val="24"/>
        </w:rPr>
        <w:t>.</w:t>
      </w:r>
    </w:p>
    <w:p w:rsidR="00B17074" w:rsidRPr="00772414" w:rsidRDefault="005C1033" w:rsidP="005C35E7">
      <w:pPr>
        <w:pStyle w:val="ListParagraph"/>
        <w:numPr>
          <w:ilvl w:val="2"/>
          <w:numId w:val="25"/>
        </w:numPr>
        <w:kinsoku w:val="0"/>
        <w:overflowPunct w:val="0"/>
        <w:spacing w:line="360" w:lineRule="auto"/>
        <w:ind w:left="1080"/>
        <w:contextualSpacing/>
        <w:textAlignment w:val="baseline"/>
        <w:rPr>
          <w:rFonts w:eastAsia="Times New Roman"/>
        </w:rPr>
      </w:pPr>
      <w:r w:rsidRPr="00703EA7">
        <w:rPr>
          <w:b/>
          <w:iCs/>
        </w:rPr>
        <w:t>Returned Checks/Other Adjustments (if any)</w:t>
      </w:r>
      <w:r w:rsidR="00B17074" w:rsidRPr="00772414">
        <w:rPr>
          <w:iCs/>
        </w:rPr>
        <w:t xml:space="preserve"> </w:t>
      </w:r>
      <w:r w:rsidR="009B2E3D">
        <w:rPr>
          <w:iCs/>
        </w:rPr>
        <w:t xml:space="preserve">- </w:t>
      </w:r>
      <w:r w:rsidR="00A63366" w:rsidRPr="004C4D19">
        <w:rPr>
          <w:i/>
          <w:iCs/>
        </w:rPr>
        <w:t>Subtract</w:t>
      </w:r>
      <w:r w:rsidR="00A63366">
        <w:rPr>
          <w:iCs/>
        </w:rPr>
        <w:t xml:space="preserve"> </w:t>
      </w:r>
      <w:r w:rsidR="00A63366" w:rsidRPr="00772414">
        <w:rPr>
          <w:rFonts w:eastAsiaTheme="minorEastAsia"/>
          <w:color w:val="000000" w:themeColor="text1"/>
          <w:kern w:val="24"/>
        </w:rPr>
        <w:t>returned checks</w:t>
      </w:r>
      <w:r w:rsidR="00A63366">
        <w:rPr>
          <w:rFonts w:eastAsiaTheme="minorEastAsia"/>
          <w:color w:val="000000" w:themeColor="text1"/>
          <w:kern w:val="24"/>
        </w:rPr>
        <w:t>/other</w:t>
      </w:r>
      <w:r w:rsidR="00A63366" w:rsidRPr="00772414">
        <w:rPr>
          <w:rFonts w:eastAsiaTheme="minorEastAsia"/>
          <w:color w:val="000000" w:themeColor="text1"/>
          <w:kern w:val="24"/>
        </w:rPr>
        <w:t xml:space="preserve"> </w:t>
      </w:r>
      <w:r w:rsidR="00A63366">
        <w:rPr>
          <w:rFonts w:eastAsiaTheme="minorEastAsia"/>
          <w:color w:val="000000" w:themeColor="text1"/>
          <w:kern w:val="24"/>
        </w:rPr>
        <w:t>a</w:t>
      </w:r>
      <w:r w:rsidR="00B17074" w:rsidRPr="00772414">
        <w:rPr>
          <w:rFonts w:eastAsiaTheme="minorEastAsia"/>
          <w:color w:val="000000" w:themeColor="text1"/>
          <w:kern w:val="24"/>
        </w:rPr>
        <w:t>djust</w:t>
      </w:r>
      <w:r w:rsidR="00A63366">
        <w:rPr>
          <w:rFonts w:eastAsiaTheme="minorEastAsia"/>
          <w:color w:val="000000" w:themeColor="text1"/>
          <w:kern w:val="24"/>
        </w:rPr>
        <w:t>ments</w:t>
      </w:r>
      <w:r w:rsidR="00B17074" w:rsidRPr="00772414">
        <w:rPr>
          <w:rFonts w:eastAsiaTheme="minorEastAsia"/>
          <w:color w:val="000000" w:themeColor="text1"/>
          <w:kern w:val="24"/>
        </w:rPr>
        <w:t xml:space="preserve"> </w:t>
      </w:r>
      <w:r w:rsidR="00A63366">
        <w:rPr>
          <w:rFonts w:eastAsiaTheme="minorEastAsia"/>
          <w:color w:val="000000" w:themeColor="text1"/>
          <w:kern w:val="24"/>
        </w:rPr>
        <w:t>for each month in the</w:t>
      </w:r>
      <w:r w:rsidR="00A63366" w:rsidRPr="00CE3C80">
        <w:rPr>
          <w:rFonts w:eastAsiaTheme="minorEastAsia"/>
          <w:color w:val="000000" w:themeColor="text1"/>
          <w:kern w:val="24"/>
        </w:rPr>
        <w:t xml:space="preserve"> audit </w:t>
      </w:r>
      <w:r w:rsidR="00A63366">
        <w:rPr>
          <w:rFonts w:eastAsiaTheme="minorEastAsia"/>
          <w:color w:val="000000" w:themeColor="text1"/>
          <w:kern w:val="24"/>
        </w:rPr>
        <w:t>quarter</w:t>
      </w:r>
      <w:r w:rsidR="00721DE7">
        <w:rPr>
          <w:rFonts w:eastAsiaTheme="minorEastAsia"/>
          <w:color w:val="000000" w:themeColor="text1"/>
          <w:kern w:val="24"/>
        </w:rPr>
        <w:t>, as well as any credits/additions made by the bank</w:t>
      </w:r>
      <w:r w:rsidR="00B17074" w:rsidRPr="00772414">
        <w:rPr>
          <w:rFonts w:eastAsiaTheme="minorEastAsia"/>
          <w:color w:val="000000" w:themeColor="text1"/>
          <w:kern w:val="24"/>
        </w:rPr>
        <w:t>.</w:t>
      </w:r>
    </w:p>
    <w:p w:rsidR="0079413B" w:rsidRPr="00AF62DD" w:rsidRDefault="005C1033" w:rsidP="00070122">
      <w:pPr>
        <w:pStyle w:val="ListParagraph"/>
        <w:numPr>
          <w:ilvl w:val="2"/>
          <w:numId w:val="25"/>
        </w:numPr>
        <w:spacing w:after="200" w:line="360" w:lineRule="auto"/>
        <w:ind w:left="1080"/>
        <w:rPr>
          <w:iCs/>
        </w:rPr>
      </w:pPr>
      <w:r w:rsidRPr="00703EA7">
        <w:rPr>
          <w:b/>
          <w:iCs/>
        </w:rPr>
        <w:t>Balance – End of the Quarter (Date)</w:t>
      </w:r>
      <w:r w:rsidR="00A63366">
        <w:rPr>
          <w:iCs/>
        </w:rPr>
        <w:t xml:space="preserve"> - </w:t>
      </w:r>
      <w:r w:rsidR="00932769" w:rsidRPr="00AF62DD">
        <w:rPr>
          <w:rFonts w:eastAsiaTheme="minorEastAsia"/>
          <w:color w:val="000000" w:themeColor="text1"/>
          <w:kern w:val="24"/>
        </w:rPr>
        <w:t xml:space="preserve">The result should be the check book ending balance, which should </w:t>
      </w:r>
      <w:r w:rsidR="004C4D19">
        <w:rPr>
          <w:rFonts w:eastAsiaTheme="minorEastAsia"/>
          <w:color w:val="000000" w:themeColor="text1"/>
          <w:kern w:val="24"/>
        </w:rPr>
        <w:t xml:space="preserve">also </w:t>
      </w:r>
      <w:r w:rsidR="00932769" w:rsidRPr="00AF62DD">
        <w:rPr>
          <w:rFonts w:eastAsiaTheme="minorEastAsia"/>
          <w:color w:val="000000" w:themeColor="text1"/>
          <w:kern w:val="24"/>
        </w:rPr>
        <w:t xml:space="preserve">agree with the </w:t>
      </w:r>
      <w:r w:rsidR="003D2A47">
        <w:rPr>
          <w:rFonts w:eastAsiaTheme="minorEastAsia"/>
          <w:color w:val="000000" w:themeColor="text1"/>
          <w:kern w:val="24"/>
        </w:rPr>
        <w:t xml:space="preserve">Lodge </w:t>
      </w:r>
      <w:r w:rsidR="00932769" w:rsidRPr="00AF62DD">
        <w:rPr>
          <w:rFonts w:eastAsiaTheme="minorEastAsia"/>
          <w:color w:val="000000" w:themeColor="text1"/>
          <w:kern w:val="24"/>
        </w:rPr>
        <w:t>Treasurer’s Cash Book</w:t>
      </w:r>
      <w:r w:rsidR="003D2A47">
        <w:rPr>
          <w:rFonts w:eastAsiaTheme="minorEastAsia"/>
          <w:color w:val="000000" w:themeColor="text1"/>
          <w:kern w:val="24"/>
        </w:rPr>
        <w:t xml:space="preserve"> </w:t>
      </w:r>
      <w:r w:rsidR="00932769" w:rsidRPr="00AF62DD">
        <w:rPr>
          <w:rFonts w:eastAsiaTheme="minorEastAsia"/>
          <w:color w:val="000000" w:themeColor="text1"/>
          <w:kern w:val="24"/>
        </w:rPr>
        <w:t>at the end of the audit quarter.</w:t>
      </w:r>
    </w:p>
    <w:p w:rsidR="0079413B" w:rsidRPr="00943033" w:rsidRDefault="00705D8A" w:rsidP="00721DE7">
      <w:pPr>
        <w:pStyle w:val="ListParagraph"/>
        <w:numPr>
          <w:ilvl w:val="0"/>
          <w:numId w:val="26"/>
        </w:numPr>
        <w:spacing w:after="200" w:line="360" w:lineRule="auto"/>
        <w:rPr>
          <w:iCs/>
        </w:rPr>
      </w:pPr>
      <w:r w:rsidRPr="00943033">
        <w:rPr>
          <w:rFonts w:eastAsiaTheme="minorEastAsia"/>
          <w:color w:val="000000" w:themeColor="text1"/>
          <w:kern w:val="24"/>
        </w:rPr>
        <w:t>The Quarterly Audit Recap Report</w:t>
      </w:r>
      <w:r w:rsidRPr="00943033">
        <w:rPr>
          <w:iCs/>
        </w:rPr>
        <w:t xml:space="preserve"> </w:t>
      </w:r>
      <w:r w:rsidR="00DA2CF2" w:rsidRPr="00943033">
        <w:rPr>
          <w:iCs/>
        </w:rPr>
        <w:t xml:space="preserve">is </w:t>
      </w:r>
      <w:r w:rsidR="00721DE7">
        <w:rPr>
          <w:iCs/>
        </w:rPr>
        <w:t xml:space="preserve">available as </w:t>
      </w:r>
      <w:r w:rsidR="00DA2CF2" w:rsidRPr="00943033">
        <w:rPr>
          <w:iCs/>
        </w:rPr>
        <w:t>a Microsoft Excel spreadsheet</w:t>
      </w:r>
      <w:r w:rsidR="00A16CF2">
        <w:rPr>
          <w:iCs/>
        </w:rPr>
        <w:t xml:space="preserve"> </w:t>
      </w:r>
      <w:r w:rsidR="00204138">
        <w:rPr>
          <w:iCs/>
        </w:rPr>
        <w:t>and</w:t>
      </w:r>
      <w:r w:rsidR="00A16CF2">
        <w:rPr>
          <w:iCs/>
        </w:rPr>
        <w:t xml:space="preserve"> </w:t>
      </w:r>
      <w:r w:rsidR="00A16CF2">
        <w:t>does not require signatures</w:t>
      </w:r>
      <w:r w:rsidR="00DA2CF2" w:rsidRPr="00943033">
        <w:rPr>
          <w:iCs/>
        </w:rPr>
        <w:t>.</w:t>
      </w:r>
      <w:r w:rsidR="00721DE7">
        <w:rPr>
          <w:iCs/>
        </w:rPr>
        <w:t xml:space="preserve">  It can also be prepared manually, if necessary.</w:t>
      </w:r>
    </w:p>
    <w:p w:rsidR="0079413B" w:rsidRPr="00BF6DD6" w:rsidRDefault="009B2E3D" w:rsidP="00721DE7">
      <w:pPr>
        <w:pStyle w:val="ListParagraph"/>
        <w:numPr>
          <w:ilvl w:val="0"/>
          <w:numId w:val="26"/>
        </w:numPr>
        <w:spacing w:after="200" w:line="360" w:lineRule="auto"/>
        <w:rPr>
          <w:iCs/>
        </w:rPr>
      </w:pPr>
      <w:r w:rsidRPr="00943033">
        <w:rPr>
          <w:rFonts w:eastAsiaTheme="minorEastAsia"/>
          <w:color w:val="000000" w:themeColor="text1"/>
          <w:kern w:val="24"/>
        </w:rPr>
        <w:t>The Quarterly Audit Recap Report</w:t>
      </w:r>
      <w:r>
        <w:rPr>
          <w:iCs/>
        </w:rPr>
        <w:t xml:space="preserve"> </w:t>
      </w:r>
      <w:r w:rsidR="00080164">
        <w:rPr>
          <w:iCs/>
        </w:rPr>
        <w:t>will be maintained</w:t>
      </w:r>
      <w:r w:rsidR="003D2A47">
        <w:rPr>
          <w:iCs/>
        </w:rPr>
        <w:t xml:space="preserve"> and kept</w:t>
      </w:r>
      <w:r w:rsidR="00080164">
        <w:rPr>
          <w:iCs/>
        </w:rPr>
        <w:t xml:space="preserve"> by Lodge Treasurer in a secured location and made available to the Lodge’s Audit Team when requested.</w:t>
      </w:r>
    </w:p>
    <w:sectPr w:rsidR="0079413B" w:rsidRPr="00BF6DD6" w:rsidSect="00070122">
      <w:footerReference w:type="default" r:id="rId7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0F" w:rsidRDefault="00366D0F" w:rsidP="004C4D19">
      <w:pPr>
        <w:spacing w:after="0" w:line="240" w:lineRule="auto"/>
      </w:pPr>
      <w:r>
        <w:separator/>
      </w:r>
    </w:p>
  </w:endnote>
  <w:endnote w:type="continuationSeparator" w:id="0">
    <w:p w:rsidR="00366D0F" w:rsidRDefault="00366D0F" w:rsidP="004C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39" w:rsidRDefault="00306639" w:rsidP="006229DF">
    <w:pPr>
      <w:pStyle w:val="Footer"/>
      <w:tabs>
        <w:tab w:val="clear" w:pos="9360"/>
        <w:tab w:val="right" w:pos="10980"/>
      </w:tabs>
      <w:rPr>
        <w:rFonts w:ascii="Arial" w:hAnsi="Arial" w:cs="Arial"/>
        <w:sz w:val="18"/>
        <w:szCs w:val="18"/>
      </w:rPr>
    </w:pPr>
    <w:r w:rsidRPr="00306639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</w:t>
    </w:r>
  </w:p>
  <w:p w:rsidR="004C4D19" w:rsidRPr="00306639" w:rsidRDefault="00306639" w:rsidP="006229DF">
    <w:pPr>
      <w:pStyle w:val="Footer"/>
      <w:tabs>
        <w:tab w:val="clear" w:pos="9360"/>
        <w:tab w:val="right" w:pos="109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  <w:r w:rsidRPr="00306639">
      <w:rPr>
        <w:rFonts w:ascii="Arial" w:hAnsi="Arial" w:cs="Arial"/>
        <w:sz w:val="18"/>
        <w:szCs w:val="18"/>
      </w:rPr>
      <w:t>OGI Form 006 – Quarterly Audit Recap Report Instructions</w:t>
    </w:r>
    <w:r>
      <w:rPr>
        <w:rFonts w:ascii="Arial" w:hAnsi="Arial" w:cs="Arial"/>
        <w:sz w:val="18"/>
        <w:szCs w:val="18"/>
      </w:rPr>
      <w:t xml:space="preserve"> </w:t>
    </w:r>
    <w:r w:rsidRPr="00306639"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  <w:r w:rsidR="006F5919">
      <w:rPr>
        <w:rFonts w:ascii="Arial" w:hAnsi="Arial" w:cs="Arial"/>
        <w:sz w:val="18"/>
        <w:szCs w:val="18"/>
      </w:rPr>
      <w:t>(Rev. 4/1</w:t>
    </w:r>
    <w:r w:rsidR="00837784">
      <w:rPr>
        <w:rFonts w:ascii="Arial" w:hAnsi="Arial" w:cs="Arial"/>
        <w:sz w:val="18"/>
        <w:szCs w:val="18"/>
      </w:rPr>
      <w:t>9</w:t>
    </w:r>
    <w:r w:rsidR="006F5919">
      <w:rPr>
        <w:rFonts w:ascii="Arial" w:hAnsi="Arial" w:cs="Arial"/>
        <w:sz w:val="18"/>
        <w:szCs w:val="18"/>
      </w:rPr>
      <w:t>/15)</w:t>
    </w:r>
  </w:p>
  <w:p w:rsidR="00306639" w:rsidRPr="00306639" w:rsidRDefault="0030663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0F" w:rsidRDefault="00366D0F" w:rsidP="004C4D19">
      <w:pPr>
        <w:spacing w:after="0" w:line="240" w:lineRule="auto"/>
      </w:pPr>
      <w:r>
        <w:separator/>
      </w:r>
    </w:p>
  </w:footnote>
  <w:footnote w:type="continuationSeparator" w:id="0">
    <w:p w:rsidR="00366D0F" w:rsidRDefault="00366D0F" w:rsidP="004C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2D9"/>
    <w:multiLevelType w:val="hybridMultilevel"/>
    <w:tmpl w:val="29A62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956"/>
    <w:multiLevelType w:val="hybridMultilevel"/>
    <w:tmpl w:val="455C4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266"/>
    <w:multiLevelType w:val="hybridMultilevel"/>
    <w:tmpl w:val="483EF9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C110F7"/>
    <w:multiLevelType w:val="hybridMultilevel"/>
    <w:tmpl w:val="2D64D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2F6C"/>
    <w:multiLevelType w:val="hybridMultilevel"/>
    <w:tmpl w:val="6116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4E65"/>
    <w:multiLevelType w:val="hybridMultilevel"/>
    <w:tmpl w:val="62C210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E0E5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0E6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C88D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267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A24E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5C2B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606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6FF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B6F62"/>
    <w:multiLevelType w:val="hybridMultilevel"/>
    <w:tmpl w:val="A97A4E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06034"/>
    <w:multiLevelType w:val="hybridMultilevel"/>
    <w:tmpl w:val="0F967240"/>
    <w:lvl w:ilvl="0" w:tplc="A1EEC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EB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44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61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0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A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A2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D2C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CD258D"/>
    <w:multiLevelType w:val="hybridMultilevel"/>
    <w:tmpl w:val="99CCB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E12"/>
    <w:multiLevelType w:val="hybridMultilevel"/>
    <w:tmpl w:val="BB3CA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02647"/>
    <w:multiLevelType w:val="hybridMultilevel"/>
    <w:tmpl w:val="66E85C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254F5A"/>
    <w:multiLevelType w:val="hybridMultilevel"/>
    <w:tmpl w:val="FFE212AC"/>
    <w:lvl w:ilvl="0" w:tplc="F842BB2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88F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0803"/>
    <w:multiLevelType w:val="hybridMultilevel"/>
    <w:tmpl w:val="3D3A47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1068EA"/>
    <w:multiLevelType w:val="hybridMultilevel"/>
    <w:tmpl w:val="E88ABD22"/>
    <w:lvl w:ilvl="0" w:tplc="03A88F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7104"/>
    <w:multiLevelType w:val="hybridMultilevel"/>
    <w:tmpl w:val="0CE4E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5906AA"/>
    <w:multiLevelType w:val="hybridMultilevel"/>
    <w:tmpl w:val="A734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F1786"/>
    <w:multiLevelType w:val="hybridMultilevel"/>
    <w:tmpl w:val="27BE1F26"/>
    <w:lvl w:ilvl="0" w:tplc="1AA46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3735"/>
    <w:multiLevelType w:val="hybridMultilevel"/>
    <w:tmpl w:val="4D4843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211235"/>
    <w:multiLevelType w:val="hybridMultilevel"/>
    <w:tmpl w:val="4CDE6F16"/>
    <w:lvl w:ilvl="0" w:tplc="1AA46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30814"/>
    <w:multiLevelType w:val="hybridMultilevel"/>
    <w:tmpl w:val="1CF8D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46CE5"/>
    <w:multiLevelType w:val="hybridMultilevel"/>
    <w:tmpl w:val="A63AA818"/>
    <w:lvl w:ilvl="0" w:tplc="03A88F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93C9C"/>
    <w:multiLevelType w:val="hybridMultilevel"/>
    <w:tmpl w:val="D722BD58"/>
    <w:lvl w:ilvl="0" w:tplc="480A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2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6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C4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6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E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6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C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4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2881A93"/>
    <w:multiLevelType w:val="hybridMultilevel"/>
    <w:tmpl w:val="65EEFBD8"/>
    <w:lvl w:ilvl="0" w:tplc="F842BB2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2BB2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F6E1C"/>
    <w:multiLevelType w:val="hybridMultilevel"/>
    <w:tmpl w:val="3FC48EBC"/>
    <w:lvl w:ilvl="0" w:tplc="9F4EFCE4">
      <w:start w:val="4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5487D"/>
    <w:multiLevelType w:val="hybridMultilevel"/>
    <w:tmpl w:val="5488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7"/>
  </w:num>
  <w:num w:numId="5">
    <w:abstractNumId w:val="5"/>
  </w:num>
  <w:num w:numId="6">
    <w:abstractNumId w:val="21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14"/>
  </w:num>
  <w:num w:numId="21">
    <w:abstractNumId w:val="12"/>
  </w:num>
  <w:num w:numId="22">
    <w:abstractNumId w:val="13"/>
  </w:num>
  <w:num w:numId="23">
    <w:abstractNumId w:val="22"/>
  </w:num>
  <w:num w:numId="24">
    <w:abstractNumId w:val="20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6"/>
    <w:rsid w:val="00070122"/>
    <w:rsid w:val="00080164"/>
    <w:rsid w:val="000E5F0E"/>
    <w:rsid w:val="001260E7"/>
    <w:rsid w:val="00171573"/>
    <w:rsid w:val="0018110C"/>
    <w:rsid w:val="001A6DB8"/>
    <w:rsid w:val="001D53E8"/>
    <w:rsid w:val="00204138"/>
    <w:rsid w:val="00295330"/>
    <w:rsid w:val="002A0F8D"/>
    <w:rsid w:val="002A4A7F"/>
    <w:rsid w:val="00306639"/>
    <w:rsid w:val="00366D0F"/>
    <w:rsid w:val="003711E2"/>
    <w:rsid w:val="003D2A47"/>
    <w:rsid w:val="004244C2"/>
    <w:rsid w:val="004401A2"/>
    <w:rsid w:val="00460D6E"/>
    <w:rsid w:val="004C4D19"/>
    <w:rsid w:val="004C762D"/>
    <w:rsid w:val="004F1929"/>
    <w:rsid w:val="004F20AD"/>
    <w:rsid w:val="00563A6F"/>
    <w:rsid w:val="00566BBE"/>
    <w:rsid w:val="005C1033"/>
    <w:rsid w:val="005C35E7"/>
    <w:rsid w:val="00606C35"/>
    <w:rsid w:val="0061435F"/>
    <w:rsid w:val="006229DF"/>
    <w:rsid w:val="00686935"/>
    <w:rsid w:val="00691425"/>
    <w:rsid w:val="006E51C8"/>
    <w:rsid w:val="006F5919"/>
    <w:rsid w:val="007012BB"/>
    <w:rsid w:val="00703EA7"/>
    <w:rsid w:val="00705D8A"/>
    <w:rsid w:val="00721DE7"/>
    <w:rsid w:val="007343F7"/>
    <w:rsid w:val="00772414"/>
    <w:rsid w:val="0079413B"/>
    <w:rsid w:val="00796D43"/>
    <w:rsid w:val="007D49F9"/>
    <w:rsid w:val="00837784"/>
    <w:rsid w:val="009128BD"/>
    <w:rsid w:val="00932769"/>
    <w:rsid w:val="00943033"/>
    <w:rsid w:val="00974F89"/>
    <w:rsid w:val="00993255"/>
    <w:rsid w:val="00994991"/>
    <w:rsid w:val="009B2E3D"/>
    <w:rsid w:val="009D0F4A"/>
    <w:rsid w:val="00A16CF2"/>
    <w:rsid w:val="00A63366"/>
    <w:rsid w:val="00AA3C1B"/>
    <w:rsid w:val="00AE6BA1"/>
    <w:rsid w:val="00AF62DD"/>
    <w:rsid w:val="00AF6CC9"/>
    <w:rsid w:val="00B05457"/>
    <w:rsid w:val="00B17074"/>
    <w:rsid w:val="00B470B8"/>
    <w:rsid w:val="00BD339B"/>
    <w:rsid w:val="00BF6DD6"/>
    <w:rsid w:val="00C858E3"/>
    <w:rsid w:val="00CD5A08"/>
    <w:rsid w:val="00CE0D24"/>
    <w:rsid w:val="00CE3C80"/>
    <w:rsid w:val="00CE79B5"/>
    <w:rsid w:val="00D83B13"/>
    <w:rsid w:val="00DA225F"/>
    <w:rsid w:val="00DA2CF2"/>
    <w:rsid w:val="00DC7D09"/>
    <w:rsid w:val="00DD0D38"/>
    <w:rsid w:val="00EC26DD"/>
    <w:rsid w:val="00ED184B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A5D3"/>
  <w15:docId w15:val="{C37CDD08-0CF3-4498-A853-4077B73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DD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19"/>
  </w:style>
  <w:style w:type="paragraph" w:styleId="Footer">
    <w:name w:val="footer"/>
    <w:basedOn w:val="Normal"/>
    <w:link w:val="FooterChar"/>
    <w:uiPriority w:val="99"/>
    <w:unhideWhenUsed/>
    <w:rsid w:val="004C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4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21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47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68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7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0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6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Albert D</dc:creator>
  <cp:lastModifiedBy>Albert</cp:lastModifiedBy>
  <cp:revision>2</cp:revision>
  <cp:lastPrinted>2017-02-08T16:47:00Z</cp:lastPrinted>
  <dcterms:created xsi:type="dcterms:W3CDTF">2017-02-08T16:50:00Z</dcterms:created>
  <dcterms:modified xsi:type="dcterms:W3CDTF">2017-02-08T16:50:00Z</dcterms:modified>
</cp:coreProperties>
</file>